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5B15" w14:textId="77777777" w:rsidR="00A97CF2" w:rsidRPr="00E66E8A" w:rsidRDefault="00A97CF2" w:rsidP="00890CB7">
      <w:pPr>
        <w:tabs>
          <w:tab w:val="left" w:pos="426"/>
          <w:tab w:val="left" w:pos="567"/>
        </w:tabs>
        <w:ind w:left="426"/>
        <w:rPr>
          <w:rFonts w:cs="Arial"/>
          <w:iCs/>
          <w:lang w:val="tr-TR"/>
        </w:rPr>
      </w:pPr>
      <w:bookmarkStart w:id="0" w:name="_GoBack"/>
      <w:bookmarkEnd w:id="0"/>
    </w:p>
    <w:p w14:paraId="209EDED1" w14:textId="77777777" w:rsidR="00890CB7" w:rsidRPr="00E66E8A" w:rsidRDefault="00890CB7" w:rsidP="00890CB7">
      <w:pPr>
        <w:tabs>
          <w:tab w:val="left" w:pos="426"/>
          <w:tab w:val="left" w:pos="567"/>
        </w:tabs>
        <w:ind w:left="426"/>
        <w:rPr>
          <w:rFonts w:cs="Arial"/>
          <w:b/>
          <w:sz w:val="36"/>
          <w:lang w:val="tr-TR"/>
        </w:rPr>
      </w:pPr>
      <w:r w:rsidRPr="00E66E8A">
        <w:rPr>
          <w:rFonts w:cs="Arial"/>
          <w:b/>
          <w:iCs/>
          <w:sz w:val="32"/>
          <w:lang w:val="tr-TR"/>
        </w:rPr>
        <w:t xml:space="preserve">     Serhat Öz</w:t>
      </w:r>
      <w:r w:rsidR="0081663B">
        <w:rPr>
          <w:rFonts w:cs="Arial"/>
          <w:b/>
          <w:iCs/>
          <w:sz w:val="32"/>
          <w:lang w:val="tr-TR"/>
        </w:rPr>
        <w:t>yar Yılın Genç Bilim İnsanı 2018</w:t>
      </w:r>
      <w:r w:rsidRPr="00E66E8A">
        <w:rPr>
          <w:rFonts w:cs="Arial"/>
          <w:b/>
          <w:iCs/>
          <w:sz w:val="32"/>
          <w:lang w:val="tr-TR"/>
        </w:rPr>
        <w:t xml:space="preserve"> Yılı Ödülleri</w:t>
      </w:r>
    </w:p>
    <w:p w14:paraId="09D6B586" w14:textId="77777777" w:rsidR="00890CB7" w:rsidRPr="00E66E8A" w:rsidRDefault="00890CB7" w:rsidP="00890CB7">
      <w:pPr>
        <w:tabs>
          <w:tab w:val="left" w:pos="426"/>
          <w:tab w:val="left" w:pos="567"/>
        </w:tabs>
        <w:ind w:left="426"/>
        <w:rPr>
          <w:rFonts w:cs="Arial"/>
          <w:b/>
          <w:sz w:val="28"/>
          <w:lang w:val="tr-TR"/>
        </w:rPr>
      </w:pPr>
    </w:p>
    <w:p w14:paraId="0CFE7A23" w14:textId="77777777" w:rsidR="0081663B" w:rsidRDefault="00890CB7" w:rsidP="00890CB7">
      <w:pPr>
        <w:tabs>
          <w:tab w:val="left" w:pos="426"/>
          <w:tab w:val="left" w:pos="567"/>
        </w:tabs>
        <w:ind w:left="426"/>
        <w:rPr>
          <w:rFonts w:cs="Arial"/>
          <w:lang w:val="tr-TR"/>
        </w:rPr>
      </w:pPr>
      <w:r w:rsidRPr="00E66E8A">
        <w:rPr>
          <w:rFonts w:cs="Arial"/>
          <w:lang w:val="tr-TR"/>
        </w:rPr>
        <w:t>2002 yılında kaybettiğimiz değerli bilim insanı Dr. Serhat ÖZYAR’ın anısını, bilimi ülke yaşamında maddi bir güç haline getirmeye katkıda bulunarak yaşatmak amacıyla oluşturulan “Serhat Özyar Yıl</w:t>
      </w:r>
      <w:r w:rsidR="0081663B">
        <w:rPr>
          <w:rFonts w:cs="Arial"/>
          <w:lang w:val="tr-TR"/>
        </w:rPr>
        <w:t>ın Genç Bilim İnsanı Ödülü” 2018</w:t>
      </w:r>
      <w:r w:rsidRPr="00E66E8A">
        <w:rPr>
          <w:rFonts w:cs="Arial"/>
          <w:lang w:val="tr-TR"/>
        </w:rPr>
        <w:t xml:space="preserve"> y</w:t>
      </w:r>
      <w:r w:rsidR="0081663B">
        <w:rPr>
          <w:rFonts w:cs="Arial"/>
          <w:lang w:val="tr-TR"/>
        </w:rPr>
        <w:t xml:space="preserve">ılında, </w:t>
      </w:r>
      <w:r w:rsidR="0081663B" w:rsidRPr="001D17BE">
        <w:rPr>
          <w:rFonts w:cs="Arial"/>
          <w:b/>
          <w:lang w:val="tr-TR"/>
        </w:rPr>
        <w:t>Dr. Mustafa Çiftçi</w:t>
      </w:r>
      <w:r w:rsidR="001D17BE">
        <w:rPr>
          <w:rFonts w:cs="Arial"/>
          <w:lang w:val="tr-TR"/>
        </w:rPr>
        <w:t>,</w:t>
      </w:r>
    </w:p>
    <w:p w14:paraId="19A03F23" w14:textId="77777777" w:rsidR="00890CB7" w:rsidRPr="00E66E8A" w:rsidRDefault="0081663B" w:rsidP="00890CB7">
      <w:pPr>
        <w:tabs>
          <w:tab w:val="left" w:pos="426"/>
          <w:tab w:val="left" w:pos="567"/>
        </w:tabs>
        <w:ind w:left="426"/>
        <w:rPr>
          <w:rFonts w:cs="Arial"/>
          <w:b/>
          <w:lang w:val="tr-TR"/>
        </w:rPr>
      </w:pPr>
      <w:r>
        <w:rPr>
          <w:rFonts w:cs="Arial"/>
          <w:lang w:val="tr-TR"/>
        </w:rPr>
        <w:t xml:space="preserve"> </w:t>
      </w:r>
      <w:r w:rsidRPr="001D17BE">
        <w:rPr>
          <w:rFonts w:cs="Arial"/>
          <w:b/>
          <w:lang w:val="tr-TR"/>
        </w:rPr>
        <w:t>Dr. Fatih Ersan</w:t>
      </w:r>
      <w:r>
        <w:rPr>
          <w:rFonts w:cs="Arial"/>
          <w:lang w:val="tr-TR"/>
        </w:rPr>
        <w:t xml:space="preserve"> ve Dr. </w:t>
      </w:r>
      <w:r w:rsidRPr="001D17BE">
        <w:rPr>
          <w:rFonts w:cs="Arial"/>
          <w:b/>
          <w:lang w:val="tr-TR"/>
        </w:rPr>
        <w:t>Nuray Kızıldağ</w:t>
      </w:r>
      <w:r w:rsidR="005F5E1D">
        <w:rPr>
          <w:rFonts w:cs="Arial"/>
          <w:lang w:val="tr-TR"/>
        </w:rPr>
        <w:t xml:space="preserve"> arasında paylaştırılmıştır.</w:t>
      </w:r>
      <w:r>
        <w:rPr>
          <w:rFonts w:cs="Arial"/>
        </w:rPr>
        <w:t xml:space="preserve"> </w:t>
      </w:r>
      <w:r w:rsidR="00890CB7" w:rsidRPr="00E66E8A">
        <w:rPr>
          <w:rFonts w:cs="Arial"/>
          <w:lang w:val="tr-TR"/>
        </w:rPr>
        <w:t>“Serhat Özyar Yılın Genç Bilim İnsanı Ödülü”nü kazan</w:t>
      </w:r>
      <w:r w:rsidR="001D17BE">
        <w:rPr>
          <w:rFonts w:cs="Arial"/>
          <w:lang w:val="tr-TR"/>
        </w:rPr>
        <w:t xml:space="preserve">an </w:t>
      </w:r>
      <w:r w:rsidR="001D17BE" w:rsidRPr="005F5E1D">
        <w:rPr>
          <w:rFonts w:cs="Arial"/>
          <w:b/>
          <w:lang w:val="tr-TR"/>
        </w:rPr>
        <w:t>Dr. Mustafa Çiftçi</w:t>
      </w:r>
      <w:r w:rsidR="001D17BE">
        <w:rPr>
          <w:rFonts w:cs="Arial"/>
          <w:lang w:val="tr-TR"/>
        </w:rPr>
        <w:t xml:space="preserve">, </w:t>
      </w:r>
      <w:r w:rsidR="001D17BE" w:rsidRPr="005F5E1D">
        <w:rPr>
          <w:rFonts w:cs="Arial"/>
          <w:b/>
          <w:lang w:val="tr-TR"/>
        </w:rPr>
        <w:t>Dr. Fatih Ersan</w:t>
      </w:r>
      <w:r w:rsidR="005F5E1D">
        <w:rPr>
          <w:rFonts w:cs="Arial"/>
          <w:lang w:val="tr-TR"/>
        </w:rPr>
        <w:t xml:space="preserve"> ve </w:t>
      </w:r>
      <w:r w:rsidR="005F5E1D" w:rsidRPr="005F5E1D">
        <w:rPr>
          <w:rFonts w:cs="Arial"/>
          <w:b/>
        </w:rPr>
        <w:t>Dr. Nuray Kızıldağ</w:t>
      </w:r>
      <w:r w:rsidR="005F5E1D">
        <w:rPr>
          <w:rFonts w:cs="Arial"/>
        </w:rPr>
        <w:t xml:space="preserve">’ı </w:t>
      </w:r>
      <w:r w:rsidR="001D17BE">
        <w:rPr>
          <w:rFonts w:cs="Arial"/>
          <w:lang w:val="tr-TR"/>
        </w:rPr>
        <w:t xml:space="preserve"> değerli tez çalışmalar</w:t>
      </w:r>
      <w:r w:rsidR="00890CB7" w:rsidRPr="00E66E8A">
        <w:rPr>
          <w:rFonts w:cs="Arial"/>
          <w:lang w:val="tr-TR"/>
        </w:rPr>
        <w:t>ından ötürü kutluyoruz.</w:t>
      </w:r>
    </w:p>
    <w:p w14:paraId="33A2D634" w14:textId="77777777" w:rsidR="00890CB7" w:rsidRPr="00E66E8A" w:rsidRDefault="00890CB7" w:rsidP="00890CB7">
      <w:pPr>
        <w:tabs>
          <w:tab w:val="left" w:pos="426"/>
          <w:tab w:val="left" w:pos="567"/>
        </w:tabs>
        <w:ind w:left="426"/>
        <w:rPr>
          <w:rFonts w:cs="Arial"/>
          <w:lang w:val="tr-TR"/>
        </w:rPr>
      </w:pPr>
    </w:p>
    <w:p w14:paraId="090058BB" w14:textId="77777777" w:rsidR="00890CB7" w:rsidRPr="00E66E8A" w:rsidRDefault="00890CB7" w:rsidP="00890CB7">
      <w:pPr>
        <w:tabs>
          <w:tab w:val="left" w:pos="426"/>
          <w:tab w:val="left" w:pos="567"/>
        </w:tabs>
        <w:ind w:left="426"/>
        <w:rPr>
          <w:rFonts w:cs="Arial"/>
          <w:lang w:val="tr-TR"/>
        </w:rPr>
      </w:pPr>
    </w:p>
    <w:p w14:paraId="6D58B2DE" w14:textId="77777777" w:rsidR="00890CB7" w:rsidRPr="00E66E8A" w:rsidRDefault="00890CB7" w:rsidP="00890CB7">
      <w:pPr>
        <w:tabs>
          <w:tab w:val="left" w:pos="426"/>
          <w:tab w:val="left" w:pos="567"/>
        </w:tabs>
        <w:ind w:left="426"/>
        <w:rPr>
          <w:b/>
        </w:rPr>
      </w:pPr>
      <w:r w:rsidRPr="00E66E8A">
        <w:rPr>
          <w:rFonts w:cs="Arial"/>
          <w:b/>
          <w:iCs/>
          <w:lang w:val="tr-TR"/>
        </w:rPr>
        <w:t>“SERHAT ÖZYAR YILIN GENÇ BİLİM İNSANI ÖDÜLÜ”</w:t>
      </w:r>
      <w:r w:rsidRPr="00E66E8A">
        <w:rPr>
          <w:b/>
        </w:rPr>
        <w:t xml:space="preserve"> G</w:t>
      </w:r>
      <w:r w:rsidR="006524DB">
        <w:rPr>
          <w:b/>
        </w:rPr>
        <w:t>EREKÇELERİ</w:t>
      </w:r>
      <w:r w:rsidRPr="00E66E8A">
        <w:rPr>
          <w:b/>
        </w:rPr>
        <w:t>:</w:t>
      </w:r>
    </w:p>
    <w:p w14:paraId="7ED2E84A" w14:textId="77777777" w:rsidR="00890CB7" w:rsidRPr="00E66E8A" w:rsidRDefault="00890CB7" w:rsidP="00890CB7">
      <w:pPr>
        <w:tabs>
          <w:tab w:val="left" w:pos="426"/>
          <w:tab w:val="left" w:pos="567"/>
        </w:tabs>
        <w:rPr>
          <w:rFonts w:cs="Arial"/>
          <w:lang w:val="tr-TR"/>
        </w:rPr>
      </w:pPr>
    </w:p>
    <w:p w14:paraId="0724E103" w14:textId="5081A6FE" w:rsidR="00890CB7" w:rsidRDefault="00D631E2" w:rsidP="00890CB7">
      <w:pPr>
        <w:tabs>
          <w:tab w:val="left" w:pos="426"/>
          <w:tab w:val="left" w:pos="567"/>
        </w:tabs>
        <w:ind w:left="426"/>
        <w:rPr>
          <w:color w:val="000000"/>
        </w:rPr>
      </w:pPr>
      <w:r>
        <w:rPr>
          <w:rFonts w:cs="Arial"/>
          <w:b/>
          <w:lang w:val="tr-TR"/>
        </w:rPr>
        <w:t>Dr. Mustafa Çiftçi</w:t>
      </w:r>
      <w:r w:rsidR="00890CB7" w:rsidRPr="00E66E8A">
        <w:rPr>
          <w:rFonts w:cs="Arial"/>
          <w:lang w:val="tr-TR"/>
        </w:rPr>
        <w:t xml:space="preserve"> </w:t>
      </w:r>
      <w:r>
        <w:rPr>
          <w:rFonts w:cs="Arial"/>
          <w:lang w:val="tr-TR"/>
        </w:rPr>
        <w:t xml:space="preserve">İstanbul Teknik Üniversitesi Kimya Bölümü’nde Prof. Dr. Yusuf Yağcı’nın </w:t>
      </w:r>
      <w:r w:rsidR="006524DB">
        <w:rPr>
          <w:rFonts w:cs="Arial"/>
          <w:lang w:val="tr-TR"/>
        </w:rPr>
        <w:t xml:space="preserve">danışmanlığında yaptığı </w:t>
      </w:r>
      <w:r w:rsidR="006524DB">
        <w:rPr>
          <w:rFonts w:cs="Arial"/>
        </w:rPr>
        <w:t>“</w:t>
      </w:r>
      <w:r w:rsidR="006524DB">
        <w:rPr>
          <w:rFonts w:cs="Arial"/>
          <w:lang w:val="tr-TR"/>
        </w:rPr>
        <w:t>MAKROMOLEKÜLER YAPILARIN SENTEZİ İÇİN Mn2(CO)10 TEMELLİ GÖRÜNÜR BÖLGE IŞIĞIYLA FOTOBAŞLATILMIŞ SİSTEMLER</w:t>
      </w:r>
      <w:r w:rsidR="006524DB" w:rsidRPr="00E66E8A">
        <w:rPr>
          <w:rFonts w:cs="Arial"/>
          <w:lang w:val="tr-TR"/>
        </w:rPr>
        <w:t xml:space="preserve">” </w:t>
      </w:r>
      <w:r w:rsidR="006524DB">
        <w:rPr>
          <w:rFonts w:cs="Arial"/>
          <w:lang w:val="tr-TR"/>
        </w:rPr>
        <w:t>başlıklı tezi ile 2018 yılı Serhat Özyar Yılın Genç Bilim İnsanı Ödülünü pa</w:t>
      </w:r>
      <w:r w:rsidR="00F93F88">
        <w:rPr>
          <w:rFonts w:cs="Arial"/>
          <w:lang w:val="tr-TR"/>
        </w:rPr>
        <w:t>ylaşmaya hak kazanmıştır. Dr. Çiftçi akademik yaşamına Bursa Teknik Üniversitesi’nde devam etmektedir.</w:t>
      </w:r>
    </w:p>
    <w:p w14:paraId="5534E4B8" w14:textId="77777777" w:rsidR="0019760B" w:rsidRDefault="0019760B" w:rsidP="00890CB7">
      <w:pPr>
        <w:tabs>
          <w:tab w:val="left" w:pos="426"/>
          <w:tab w:val="left" w:pos="567"/>
        </w:tabs>
        <w:ind w:left="426"/>
        <w:rPr>
          <w:color w:val="000000"/>
        </w:rPr>
      </w:pPr>
    </w:p>
    <w:p w14:paraId="5F9997BD" w14:textId="77777777" w:rsidR="00803A0B" w:rsidRDefault="00360A93" w:rsidP="00803A0B">
      <w:pPr>
        <w:tabs>
          <w:tab w:val="left" w:pos="426"/>
          <w:tab w:val="left" w:pos="567"/>
        </w:tabs>
        <w:ind w:left="426"/>
        <w:rPr>
          <w:color w:val="000000"/>
        </w:rPr>
      </w:pPr>
      <w:r>
        <w:rPr>
          <w:color w:val="000000"/>
        </w:rPr>
        <w:t xml:space="preserve">Son yıllarda polimerlerin oda sıcaklıklarında veya ışık kullanarak </w:t>
      </w:r>
      <w:r w:rsidR="00D0017E">
        <w:rPr>
          <w:color w:val="000000"/>
        </w:rPr>
        <w:t xml:space="preserve">sentezlenmsine </w:t>
      </w:r>
      <w:r>
        <w:rPr>
          <w:color w:val="000000"/>
        </w:rPr>
        <w:t>ilgi artmıştır. Geleneksel polimerleştirme yöntemlerinde radikaller yüksek sıcaklıklarda veya UV ışığı ku</w:t>
      </w:r>
      <w:r w:rsidR="008C31BD">
        <w:rPr>
          <w:color w:val="000000"/>
        </w:rPr>
        <w:t>llanılarak yapıl</w:t>
      </w:r>
      <w:r w:rsidR="00D0017E">
        <w:rPr>
          <w:color w:val="000000"/>
        </w:rPr>
        <w:t>abimekte</w:t>
      </w:r>
      <w:r w:rsidR="008C31BD">
        <w:rPr>
          <w:color w:val="000000"/>
        </w:rPr>
        <w:t xml:space="preserve"> iken</w:t>
      </w:r>
      <w:r w:rsidR="00D0017E">
        <w:rPr>
          <w:color w:val="000000"/>
        </w:rPr>
        <w:t>,</w:t>
      </w:r>
      <w:r w:rsidR="008C31BD">
        <w:rPr>
          <w:color w:val="000000"/>
        </w:rPr>
        <w:t xml:space="preserve"> şimdi görünür bölgedeki ışığın kullanıldığı doğaya dost teknikler geliştirilmektedir. Dr. Çiftçi tezinde zengin fotokimya özelliği taşıyan </w:t>
      </w:r>
      <w:r w:rsidR="008C31BD" w:rsidRPr="00803A0B">
        <w:rPr>
          <w:b/>
          <w:color w:val="000000"/>
        </w:rPr>
        <w:t>dimangan dekakarbonil</w:t>
      </w:r>
      <w:r w:rsidR="008C31BD">
        <w:rPr>
          <w:color w:val="000000"/>
        </w:rPr>
        <w:t xml:space="preserve"> (Mn</w:t>
      </w:r>
      <w:r w:rsidR="008C31BD" w:rsidRPr="0088225A">
        <w:rPr>
          <w:color w:val="000000"/>
          <w:vertAlign w:val="subscript"/>
        </w:rPr>
        <w:t>2</w:t>
      </w:r>
      <w:r w:rsidR="008C31BD">
        <w:rPr>
          <w:color w:val="000000"/>
        </w:rPr>
        <w:t>(CO)</w:t>
      </w:r>
      <w:r w:rsidR="008C31BD" w:rsidRPr="0088225A">
        <w:rPr>
          <w:color w:val="000000"/>
          <w:vertAlign w:val="subscript"/>
        </w:rPr>
        <w:t>10</w:t>
      </w:r>
      <w:r w:rsidR="008C31BD">
        <w:rPr>
          <w:color w:val="000000"/>
        </w:rPr>
        <w:t>) kullanarak reaktif kimyasallar oluşturarak</w:t>
      </w:r>
      <w:r w:rsidR="00803A0B">
        <w:rPr>
          <w:color w:val="000000"/>
        </w:rPr>
        <w:t>,</w:t>
      </w:r>
      <w:r w:rsidR="008C31BD">
        <w:rPr>
          <w:color w:val="000000"/>
        </w:rPr>
        <w:t xml:space="preserve"> </w:t>
      </w:r>
      <w:r w:rsidR="0088225A">
        <w:rPr>
          <w:color w:val="000000"/>
        </w:rPr>
        <w:t xml:space="preserve">katyonic </w:t>
      </w:r>
      <w:r w:rsidR="008C31BD">
        <w:rPr>
          <w:color w:val="000000"/>
        </w:rPr>
        <w:t xml:space="preserve">polimlerleşme sağlayan yöntemler geliştirmiştir. Dr. Çiftçi’nin geliştirdiği polivinil </w:t>
      </w:r>
      <w:r w:rsidR="0088225A">
        <w:rPr>
          <w:color w:val="000000"/>
        </w:rPr>
        <w:t xml:space="preserve">mangan tabanlı fotokimyasal </w:t>
      </w:r>
      <w:r w:rsidR="008C31BD">
        <w:rPr>
          <w:color w:val="000000"/>
        </w:rPr>
        <w:t>polimer</w:t>
      </w:r>
      <w:r w:rsidR="00D0017E">
        <w:rPr>
          <w:color w:val="000000"/>
        </w:rPr>
        <w:t>leştirme yöntemi polimer</w:t>
      </w:r>
      <w:r w:rsidR="00803A0B">
        <w:rPr>
          <w:color w:val="000000"/>
        </w:rPr>
        <w:t xml:space="preserve"> biliminin</w:t>
      </w:r>
      <w:r w:rsidR="008C31BD">
        <w:rPr>
          <w:color w:val="000000"/>
        </w:rPr>
        <w:t xml:space="preserve"> saygın dergilerinden olan </w:t>
      </w:r>
      <w:r w:rsidR="00803A0B">
        <w:rPr>
          <w:color w:val="000000"/>
        </w:rPr>
        <w:t>"</w:t>
      </w:r>
      <w:r w:rsidR="008C31BD">
        <w:rPr>
          <w:color w:val="000000"/>
        </w:rPr>
        <w:t>Macromolcules</w:t>
      </w:r>
      <w:r w:rsidR="00803A0B">
        <w:rPr>
          <w:color w:val="000000"/>
        </w:rPr>
        <w:t>"’de</w:t>
      </w:r>
      <w:r w:rsidR="008C31BD">
        <w:rPr>
          <w:color w:val="000000"/>
        </w:rPr>
        <w:t xml:space="preserve"> yayınlanmıştır.</w:t>
      </w:r>
      <w:r w:rsidR="0088225A">
        <w:rPr>
          <w:color w:val="000000"/>
        </w:rPr>
        <w:t xml:space="preserve"> Sanayide çok yaygın kullanılan polivinil kloride (PVC) güneş ışığı ile polimerleştirilmesi mevcut sisteme çevre dostu bir alternatif oluşturmaktadır. Bu çalışma </w:t>
      </w:r>
      <w:r w:rsidR="00803A0B">
        <w:rPr>
          <w:color w:val="000000"/>
        </w:rPr>
        <w:t>"</w:t>
      </w:r>
      <w:r w:rsidR="0088225A">
        <w:rPr>
          <w:color w:val="000000"/>
        </w:rPr>
        <w:t>Polymer Chemistry</w:t>
      </w:r>
      <w:r w:rsidR="00803A0B">
        <w:rPr>
          <w:color w:val="000000"/>
        </w:rPr>
        <w:t>"</w:t>
      </w:r>
      <w:r w:rsidR="0088225A">
        <w:rPr>
          <w:color w:val="000000"/>
        </w:rPr>
        <w:t xml:space="preserve"> dergisinde yayınlanmış ve kısa zamanda 81 atıf almıştır. </w:t>
      </w:r>
    </w:p>
    <w:p w14:paraId="348CB5B4" w14:textId="77777777" w:rsidR="00803A0B" w:rsidRDefault="00803A0B" w:rsidP="00803A0B">
      <w:pPr>
        <w:tabs>
          <w:tab w:val="left" w:pos="426"/>
          <w:tab w:val="left" w:pos="567"/>
        </w:tabs>
        <w:ind w:left="426"/>
        <w:rPr>
          <w:color w:val="000000"/>
        </w:rPr>
      </w:pPr>
    </w:p>
    <w:p w14:paraId="11E062C3" w14:textId="77777777" w:rsidR="00803A0B" w:rsidRDefault="00803A0B" w:rsidP="00803A0B">
      <w:pPr>
        <w:tabs>
          <w:tab w:val="left" w:pos="426"/>
          <w:tab w:val="left" w:pos="567"/>
        </w:tabs>
        <w:ind w:left="426"/>
        <w:rPr>
          <w:color w:val="000000"/>
        </w:rPr>
      </w:pPr>
    </w:p>
    <w:p w14:paraId="2CD8D9C0" w14:textId="72275D62" w:rsidR="00890CB7" w:rsidRDefault="00F93F88" w:rsidP="00803A0B">
      <w:pPr>
        <w:tabs>
          <w:tab w:val="left" w:pos="426"/>
          <w:tab w:val="left" w:pos="567"/>
        </w:tabs>
        <w:ind w:left="426"/>
        <w:rPr>
          <w:rFonts w:cs="Arial"/>
          <w:lang w:val="tr-TR"/>
        </w:rPr>
      </w:pPr>
      <w:r>
        <w:rPr>
          <w:rFonts w:cs="Arial"/>
          <w:b/>
          <w:iCs/>
          <w:lang w:val="tr-TR"/>
        </w:rPr>
        <w:t xml:space="preserve">Dr. Fatih Ersan </w:t>
      </w:r>
      <w:r>
        <w:rPr>
          <w:rFonts w:cs="Arial"/>
          <w:iCs/>
          <w:lang w:val="tr-TR"/>
        </w:rPr>
        <w:t xml:space="preserve">Adnan Menderes Üniversitesi Fizik </w:t>
      </w:r>
      <w:r w:rsidR="005F5E1D">
        <w:rPr>
          <w:rFonts w:cs="Arial"/>
          <w:iCs/>
          <w:lang w:val="tr-TR"/>
        </w:rPr>
        <w:t xml:space="preserve">Bölümü’nde Prof. Dr. Ethem Aktürk danışmanlığında yaptığı </w:t>
      </w:r>
      <w:r w:rsidR="005F5E1D">
        <w:rPr>
          <w:rFonts w:cs="Arial"/>
          <w:iCs/>
        </w:rPr>
        <w:t>“M</w:t>
      </w:r>
      <w:r w:rsidR="005F5E1D">
        <w:rPr>
          <w:rFonts w:cs="Arial"/>
          <w:lang w:val="tr-TR"/>
        </w:rPr>
        <w:t>ETAL KALKOJENLERİ</w:t>
      </w:r>
      <w:r w:rsidR="00803A0B">
        <w:rPr>
          <w:rFonts w:cs="Arial"/>
          <w:lang w:val="tr-TR"/>
        </w:rPr>
        <w:t>N KIZILÖTESİ DEDEKTÖRLERDE VE Lİ</w:t>
      </w:r>
      <w:r w:rsidR="005F5E1D">
        <w:rPr>
          <w:rFonts w:cs="Arial"/>
          <w:lang w:val="tr-TR"/>
        </w:rPr>
        <w:t>TYUM-IYON BATARYALARINDA KULLANILABİLİRLIĞİNİN ARAŞTIRILMASI</w:t>
      </w:r>
      <w:r w:rsidR="005F5E1D">
        <w:rPr>
          <w:rFonts w:cs="Arial"/>
        </w:rPr>
        <w:t xml:space="preserve">” başlıklı tezi </w:t>
      </w:r>
      <w:r w:rsidR="005F5E1D">
        <w:rPr>
          <w:rFonts w:cs="Arial"/>
          <w:lang w:val="tr-TR"/>
        </w:rPr>
        <w:t>ile 2018 yılı Serhat Özyar Yılın Genç Bili İns</w:t>
      </w:r>
      <w:r w:rsidR="00B4146D">
        <w:rPr>
          <w:rFonts w:cs="Arial"/>
          <w:lang w:val="tr-TR"/>
        </w:rPr>
        <w:t>an Ödülünü paylaşmaya hak kazan</w:t>
      </w:r>
      <w:r w:rsidR="005F5E1D">
        <w:rPr>
          <w:rFonts w:cs="Arial"/>
          <w:lang w:val="tr-TR"/>
        </w:rPr>
        <w:t>mıştı</w:t>
      </w:r>
      <w:r w:rsidR="004711B1">
        <w:rPr>
          <w:rFonts w:cs="Arial"/>
          <w:lang w:val="tr-TR"/>
        </w:rPr>
        <w:t>r. Dr. Ersan çalışmalarına dokto</w:t>
      </w:r>
      <w:r w:rsidR="005F5E1D">
        <w:rPr>
          <w:rFonts w:cs="Arial"/>
          <w:lang w:val="tr-TR"/>
        </w:rPr>
        <w:t>rasını aldığı Adnan Menderes Üniversitesi Fizik Bölümü’nde devam etmektedir.</w:t>
      </w:r>
    </w:p>
    <w:p w14:paraId="1626744B" w14:textId="5B287BAD" w:rsidR="005F5E1D" w:rsidRDefault="004711B1" w:rsidP="00890CB7">
      <w:pPr>
        <w:spacing w:before="100" w:beforeAutospacing="1" w:after="100" w:afterAutospacing="1"/>
        <w:ind w:left="426"/>
        <w:jc w:val="both"/>
        <w:rPr>
          <w:lang w:val="tr-TR" w:eastAsia="tr-TR"/>
        </w:rPr>
      </w:pPr>
      <w:r>
        <w:rPr>
          <w:rFonts w:cs="Arial"/>
          <w:iCs/>
          <w:lang w:val="tr-TR"/>
        </w:rPr>
        <w:t>Dr. Fatih Ersan katı hal fiziği alanında yaptığı doktora çalışmas</w:t>
      </w:r>
      <w:r w:rsidR="00B4070A">
        <w:rPr>
          <w:rFonts w:cs="Arial"/>
          <w:iCs/>
          <w:lang w:val="tr-TR"/>
        </w:rPr>
        <w:t>ında yeni nesil malzemelerin elektronik ve yapısal özelliklerinin hesaplanması, bu malzemelere yeni işlevler katma amacıyla nano yapılandırma</w:t>
      </w:r>
      <w:r w:rsidR="006B42D5">
        <w:rPr>
          <w:rFonts w:cs="Arial"/>
          <w:iCs/>
          <w:lang w:val="tr-TR"/>
        </w:rPr>
        <w:t>, geometrik şekillendirme, kusur oluşumları</w:t>
      </w:r>
      <w:r w:rsidR="00803A0B">
        <w:rPr>
          <w:rFonts w:cs="Arial"/>
          <w:iCs/>
          <w:lang w:val="tr-TR"/>
        </w:rPr>
        <w:t xml:space="preserve"> incele</w:t>
      </w:r>
      <w:r w:rsidR="006B42D5">
        <w:rPr>
          <w:rFonts w:cs="Arial"/>
          <w:iCs/>
          <w:lang w:val="tr-TR"/>
        </w:rPr>
        <w:t xml:space="preserve">miştir. Yeni malzemelerin atomik boyutta enerji depolama, ışık algılama özellikler belirlenmiştir. </w:t>
      </w:r>
      <w:r w:rsidR="00EC4BFF">
        <w:rPr>
          <w:rFonts w:cs="Arial"/>
          <w:iCs/>
          <w:lang w:val="tr-TR"/>
        </w:rPr>
        <w:t xml:space="preserve">Dr. Ersan’ın doktora çalışması gelecekte yapılacak deneysel ve teorik  çalışmalara öncülük yapacak nitelikte bulunmuştur. </w:t>
      </w:r>
      <w:r w:rsidR="00803A0B">
        <w:rPr>
          <w:rFonts w:cs="Arial"/>
          <w:iCs/>
          <w:lang w:val="tr-TR"/>
        </w:rPr>
        <w:t>Dr. Ersan tez çalışmaların</w:t>
      </w:r>
      <w:r w:rsidR="00EC4BFF">
        <w:rPr>
          <w:rFonts w:cs="Arial"/>
          <w:iCs/>
          <w:lang w:val="tr-TR"/>
        </w:rPr>
        <w:t>dan</w:t>
      </w:r>
      <w:r w:rsidR="00803A0B">
        <w:rPr>
          <w:rFonts w:cs="Arial"/>
          <w:iCs/>
          <w:lang w:val="tr-TR"/>
        </w:rPr>
        <w:t xml:space="preserve"> saygın bilimsel dergilerde 13 adet yayın yap</w:t>
      </w:r>
      <w:r w:rsidR="00EC4BFF">
        <w:rPr>
          <w:rFonts w:cs="Arial"/>
          <w:iCs/>
          <w:lang w:val="tr-TR"/>
        </w:rPr>
        <w:t xml:space="preserve">mıştır. </w:t>
      </w:r>
    </w:p>
    <w:p w14:paraId="5C48170B" w14:textId="77777777" w:rsidR="005F5E1D" w:rsidRDefault="005F5E1D" w:rsidP="00890CB7">
      <w:pPr>
        <w:spacing w:before="100" w:beforeAutospacing="1" w:after="100" w:afterAutospacing="1"/>
        <w:ind w:left="426"/>
        <w:jc w:val="both"/>
        <w:rPr>
          <w:rFonts w:cs="Arial"/>
          <w:b/>
          <w:lang w:val="tr-TR"/>
        </w:rPr>
      </w:pPr>
      <w:r w:rsidRPr="005F5E1D">
        <w:rPr>
          <w:rFonts w:cs="Arial"/>
          <w:b/>
        </w:rPr>
        <w:lastRenderedPageBreak/>
        <w:t>Dr. Nuray Kızıldağ</w:t>
      </w:r>
      <w:r>
        <w:rPr>
          <w:rFonts w:cs="Arial"/>
        </w:rPr>
        <w:t xml:space="preserve"> İstanbul Teknik Üniversitesi Tekstil Mühendisliği Bölümü’nde Pro</w:t>
      </w:r>
      <w:r w:rsidR="00AE3A0A">
        <w:rPr>
          <w:rFonts w:cs="Arial"/>
        </w:rPr>
        <w:t>f. Dr. Nuray Ucar danışmanlığında yaptığı</w:t>
      </w:r>
      <w:r>
        <w:rPr>
          <w:rFonts w:cs="Arial"/>
        </w:rPr>
        <w:t xml:space="preserve"> “NANOKOMPOZIT YAPILI LİF TASARIMI VE GELİŞTİRİLMESİ”</w:t>
      </w:r>
      <w:r>
        <w:rPr>
          <w:rFonts w:cs="Arial"/>
          <w:b/>
          <w:lang w:val="tr-TR"/>
        </w:rPr>
        <w:t xml:space="preserve"> </w:t>
      </w:r>
      <w:r w:rsidR="00AE3A0A">
        <w:rPr>
          <w:rFonts w:cs="Arial"/>
          <w:lang w:val="tr-TR"/>
        </w:rPr>
        <w:t>başlıklı tezi ile 2018 yılı Serhat Özyar Yılın Genç Bilim İnsanı Ödülünü paylaşmaya hak kazanmıştır</w:t>
      </w:r>
      <w:r w:rsidRPr="00E66E8A">
        <w:rPr>
          <w:rFonts w:cs="Arial"/>
          <w:lang w:val="tr-TR"/>
        </w:rPr>
        <w:t>.</w:t>
      </w:r>
      <w:r w:rsidR="00AE3A0A">
        <w:rPr>
          <w:rFonts w:cs="Arial"/>
          <w:lang w:val="tr-TR"/>
        </w:rPr>
        <w:t xml:space="preserve"> </w:t>
      </w:r>
      <w:r w:rsidRPr="00E66E8A">
        <w:rPr>
          <w:rFonts w:cs="Arial"/>
          <w:b/>
          <w:lang w:val="tr-TR"/>
        </w:rPr>
        <w:t xml:space="preserve"> </w:t>
      </w:r>
    </w:p>
    <w:p w14:paraId="0422018A" w14:textId="21DC1356" w:rsidR="000A20AB" w:rsidRPr="00A10109" w:rsidRDefault="00A10109" w:rsidP="00890CB7">
      <w:pPr>
        <w:spacing w:before="100" w:beforeAutospacing="1" w:after="100" w:afterAutospacing="1"/>
        <w:ind w:left="426"/>
        <w:jc w:val="both"/>
        <w:rPr>
          <w:lang w:val="tr-TR" w:eastAsia="tr-TR"/>
        </w:rPr>
      </w:pPr>
      <w:r>
        <w:rPr>
          <w:rFonts w:cs="Arial"/>
        </w:rPr>
        <w:t xml:space="preserve">Dr. Nuray Kızıldağ doktora tezinde </w:t>
      </w:r>
      <w:r w:rsidRPr="00803A0B">
        <w:rPr>
          <w:rFonts w:cs="Arial"/>
          <w:b/>
        </w:rPr>
        <w:t>poliaklilonitril</w:t>
      </w:r>
      <w:r>
        <w:rPr>
          <w:rFonts w:cs="Arial"/>
        </w:rPr>
        <w:t xml:space="preserve"> (PAN)</w:t>
      </w:r>
      <w:r w:rsidR="00944DD3">
        <w:rPr>
          <w:rFonts w:cs="Arial"/>
        </w:rPr>
        <w:t xml:space="preserve"> polimerine çeşitli katkı maddelerini ikili veya üçlü olarak elektroeğirme yöntemiyle ekleyerek çoklu fonksiyonel</w:t>
      </w:r>
      <w:r>
        <w:rPr>
          <w:rFonts w:cs="Arial"/>
        </w:rPr>
        <w:t xml:space="preserve"> </w:t>
      </w:r>
      <w:r w:rsidR="00944DD3">
        <w:rPr>
          <w:rFonts w:cs="Arial"/>
        </w:rPr>
        <w:t>özellikler taşıyan nanolifler üretilmesini hedeflemiştir. Kullanılan katkı maddeleri karbon nanotüp, polianilin polimeri, gümüş nanoparçacıkları, titanyum dioksit ve kil nanoparçacı</w:t>
      </w:r>
      <w:r w:rsidR="00B4146D">
        <w:rPr>
          <w:rFonts w:cs="Arial"/>
        </w:rPr>
        <w:t>k</w:t>
      </w:r>
      <w:r w:rsidR="00803A0B">
        <w:rPr>
          <w:rFonts w:cs="Arial"/>
        </w:rPr>
        <w:t>larıdır. Tekstil sanayi</w:t>
      </w:r>
      <w:r w:rsidR="00944DD3">
        <w:rPr>
          <w:rFonts w:cs="Arial"/>
        </w:rPr>
        <w:t>ine yönelik kullanılma potansiyeli bulunan PAN polimerlerine bu katkı maddelerinin eklenmesi ile ikili ve üçlü kompozit yapılı nanoliflerin oluşturulması ve elektriksel iletkenlik, antibakt</w:t>
      </w:r>
      <w:r w:rsidR="00803A0B">
        <w:rPr>
          <w:rFonts w:cs="Arial"/>
        </w:rPr>
        <w:t>eriyel, kendi kendini temizleme gibi özelliklerin kazandırılması</w:t>
      </w:r>
      <w:r w:rsidR="00944DD3">
        <w:rPr>
          <w:rFonts w:cs="Arial"/>
        </w:rPr>
        <w:t xml:space="preserve"> </w:t>
      </w:r>
      <w:r w:rsidR="00803A0B">
        <w:rPr>
          <w:rFonts w:cs="Arial"/>
        </w:rPr>
        <w:t>bu çalışmanın özgü</w:t>
      </w:r>
      <w:r w:rsidR="008A1885">
        <w:rPr>
          <w:rFonts w:cs="Arial"/>
        </w:rPr>
        <w:t>n yönüdür. Bu çalışmanın diğer önemli boyutu aynı malzemede</w:t>
      </w:r>
      <w:r w:rsidR="00803A0B">
        <w:rPr>
          <w:rFonts w:cs="Arial"/>
        </w:rPr>
        <w:t xml:space="preserve"> </w:t>
      </w:r>
      <w:r w:rsidR="00944DD3">
        <w:rPr>
          <w:rFonts w:cs="Arial"/>
        </w:rPr>
        <w:t>UV ışın</w:t>
      </w:r>
      <w:r w:rsidR="00B4146D">
        <w:rPr>
          <w:rFonts w:cs="Arial"/>
        </w:rPr>
        <w:t>l</w:t>
      </w:r>
      <w:r w:rsidR="00944DD3">
        <w:rPr>
          <w:rFonts w:cs="Arial"/>
        </w:rPr>
        <w:t>arına karşı dayanım,</w:t>
      </w:r>
      <w:r w:rsidR="00881179">
        <w:rPr>
          <w:rFonts w:cs="Arial"/>
        </w:rPr>
        <w:t xml:space="preserve"> foto bozunma etkinliği, güç alevlenme, geliştirilmiş mekanik özellikler ve ısısa</w:t>
      </w:r>
      <w:r w:rsidR="00B4146D">
        <w:rPr>
          <w:rFonts w:cs="Arial"/>
        </w:rPr>
        <w:t>l kararlılık gibi özelliklerin</w:t>
      </w:r>
      <w:r w:rsidR="008A1885">
        <w:rPr>
          <w:rFonts w:cs="Arial"/>
        </w:rPr>
        <w:t xml:space="preserve"> </w:t>
      </w:r>
      <w:r w:rsidR="00881179">
        <w:rPr>
          <w:rFonts w:cs="Arial"/>
        </w:rPr>
        <w:t>b</w:t>
      </w:r>
      <w:r w:rsidR="004A0172">
        <w:rPr>
          <w:rFonts w:cs="Arial"/>
        </w:rPr>
        <w:t>irden fazlasının bulunmasını sağ</w:t>
      </w:r>
      <w:r w:rsidR="00881179">
        <w:rPr>
          <w:rFonts w:cs="Arial"/>
        </w:rPr>
        <w:t>layacak çoklu fonksiyonel özelliklerin kazandırıl</w:t>
      </w:r>
      <w:r w:rsidR="00803A0B">
        <w:rPr>
          <w:rFonts w:cs="Arial"/>
        </w:rPr>
        <w:t>masıdır</w:t>
      </w:r>
      <w:r w:rsidR="00881179">
        <w:rPr>
          <w:rFonts w:cs="Arial"/>
        </w:rPr>
        <w:t>. Tez ç</w:t>
      </w:r>
      <w:r w:rsidR="004A0172">
        <w:rPr>
          <w:rFonts w:cs="Arial"/>
        </w:rPr>
        <w:t>alışmasının sonuçlarından</w:t>
      </w:r>
      <w:r w:rsidR="00881179">
        <w:rPr>
          <w:rFonts w:cs="Arial"/>
        </w:rPr>
        <w:t xml:space="preserve"> SCI kapsamındaki dergilerde</w:t>
      </w:r>
      <w:r w:rsidR="004A0172">
        <w:rPr>
          <w:rFonts w:cs="Arial"/>
        </w:rPr>
        <w:t xml:space="preserve"> 7 adet,</w:t>
      </w:r>
      <w:r w:rsidR="00881179">
        <w:rPr>
          <w:rFonts w:cs="Arial"/>
        </w:rPr>
        <w:t xml:space="preserve"> diğer endekslerde taranan dergilerde </w:t>
      </w:r>
      <w:r w:rsidR="00803A0B">
        <w:rPr>
          <w:rFonts w:cs="Arial"/>
        </w:rPr>
        <w:t xml:space="preserve">yayımlanmış </w:t>
      </w:r>
      <w:r w:rsidR="004A0172">
        <w:rPr>
          <w:rFonts w:cs="Arial"/>
        </w:rPr>
        <w:t>2 adet yayını bulunmaktadır</w:t>
      </w:r>
      <w:r w:rsidR="00881179">
        <w:rPr>
          <w:rFonts w:cs="Arial"/>
        </w:rPr>
        <w:t>.</w:t>
      </w:r>
    </w:p>
    <w:sectPr w:rsidR="000A20AB" w:rsidRPr="00A10109" w:rsidSect="00890CB7">
      <w:pgSz w:w="12240" w:h="15840"/>
      <w:pgMar w:top="1440" w:right="118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81ADD"/>
    <w:multiLevelType w:val="hybridMultilevel"/>
    <w:tmpl w:val="236C2E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Wingdings"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Wingdings"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5F5F054A"/>
    <w:multiLevelType w:val="hybridMultilevel"/>
    <w:tmpl w:val="2F4023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Wingding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Wingdings"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Wingdings"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4"/>
    <w:rsid w:val="000A20AB"/>
    <w:rsid w:val="0019760B"/>
    <w:rsid w:val="001D17BE"/>
    <w:rsid w:val="00360A93"/>
    <w:rsid w:val="004711B1"/>
    <w:rsid w:val="004A0172"/>
    <w:rsid w:val="005F5E1D"/>
    <w:rsid w:val="006524DB"/>
    <w:rsid w:val="006B42D5"/>
    <w:rsid w:val="00803A0B"/>
    <w:rsid w:val="0081663B"/>
    <w:rsid w:val="00820564"/>
    <w:rsid w:val="00881179"/>
    <w:rsid w:val="0088225A"/>
    <w:rsid w:val="00890CB7"/>
    <w:rsid w:val="008A1885"/>
    <w:rsid w:val="008C31BD"/>
    <w:rsid w:val="00944DD3"/>
    <w:rsid w:val="00A10109"/>
    <w:rsid w:val="00A97CF2"/>
    <w:rsid w:val="00AE3A0A"/>
    <w:rsid w:val="00AF2BAE"/>
    <w:rsid w:val="00B4070A"/>
    <w:rsid w:val="00B4146D"/>
    <w:rsid w:val="00D0017E"/>
    <w:rsid w:val="00D631E2"/>
    <w:rsid w:val="00E309BF"/>
    <w:rsid w:val="00E47968"/>
    <w:rsid w:val="00EC4BFF"/>
    <w:rsid w:val="00F9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739BC"/>
  <w14:defaultImageDpi w14:val="300"/>
  <w15:docId w15:val="{37827D1D-D382-402A-9C97-85F2BB9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rsid w:val="00042051"/>
    <w:rPr>
      <w:rFonts w:ascii="Times New Roman" w:hAnsi="Times New Roman" w:cs="Times New Roman" w:hint="default"/>
      <w:color w:val="0000FF"/>
      <w:u w:val="single"/>
    </w:rPr>
  </w:style>
  <w:style w:type="paragraph" w:customStyle="1" w:styleId="ColorfulList-Accent11">
    <w:name w:val="Colorful List - Accent 11"/>
    <w:basedOn w:val="Normal"/>
    <w:qFormat/>
    <w:rsid w:val="004628AD"/>
    <w:pPr>
      <w:spacing w:after="200" w:line="276" w:lineRule="auto"/>
      <w:ind w:left="720"/>
      <w:contextualSpacing/>
    </w:pPr>
    <w:rPr>
      <w:rFonts w:ascii="Calibri" w:hAnsi="Calibri"/>
      <w:sz w:val="22"/>
      <w:szCs w:val="22"/>
      <w:lang w:val="tr-TR"/>
    </w:rPr>
  </w:style>
  <w:style w:type="paragraph" w:styleId="GvdeMetni2">
    <w:name w:val="Body Text 2"/>
    <w:basedOn w:val="Normal"/>
    <w:link w:val="GvdeMetni2Char"/>
    <w:rsid w:val="0021494B"/>
    <w:pPr>
      <w:jc w:val="both"/>
    </w:pPr>
  </w:style>
  <w:style w:type="character" w:customStyle="1" w:styleId="GvdeMetni2Char">
    <w:name w:val="Gövde Metni 2 Char"/>
    <w:link w:val="GvdeMetni2"/>
    <w:rsid w:val="0021494B"/>
    <w:rPr>
      <w:sz w:val="24"/>
      <w:szCs w:val="24"/>
      <w:lang w:val="en-US" w:eastAsia="en-US"/>
    </w:rPr>
  </w:style>
  <w:style w:type="paragraph" w:styleId="ListeParagraf">
    <w:name w:val="List Paragraph"/>
    <w:basedOn w:val="Normal"/>
    <w:uiPriority w:val="34"/>
    <w:qFormat/>
    <w:rsid w:val="001F1E98"/>
    <w:pPr>
      <w:spacing w:after="200" w:line="276" w:lineRule="auto"/>
      <w:ind w:left="720"/>
      <w:contextualSpacing/>
    </w:pPr>
    <w:rPr>
      <w:rFonts w:ascii="Calibri" w:eastAsia="Calibri" w:hAnsi="Calibri"/>
      <w:sz w:val="22"/>
      <w:szCs w:val="22"/>
      <w:lang w:val="tr-TR"/>
    </w:rPr>
  </w:style>
  <w:style w:type="paragraph" w:customStyle="1" w:styleId="Default">
    <w:name w:val="Default"/>
    <w:rsid w:val="00A51DAF"/>
    <w:pPr>
      <w:widowControl w:val="0"/>
      <w:autoSpaceDE w:val="0"/>
      <w:autoSpaceDN w:val="0"/>
      <w:adjustRightInd w:val="0"/>
    </w:pPr>
    <w:rPr>
      <w:color w:val="000000"/>
      <w:sz w:val="24"/>
      <w:szCs w:val="24"/>
    </w:rPr>
  </w:style>
  <w:style w:type="paragraph" w:styleId="BalonMetni">
    <w:name w:val="Balloon Text"/>
    <w:basedOn w:val="Normal"/>
    <w:link w:val="BalonMetniChar"/>
    <w:semiHidden/>
    <w:unhideWhenUsed/>
    <w:rsid w:val="00D0017E"/>
    <w:rPr>
      <w:rFonts w:ascii="Segoe UI" w:hAnsi="Segoe UI" w:cs="Segoe UI"/>
      <w:sz w:val="18"/>
      <w:szCs w:val="18"/>
    </w:rPr>
  </w:style>
  <w:style w:type="character" w:customStyle="1" w:styleId="BalonMetniChar">
    <w:name w:val="Balon Metni Char"/>
    <w:basedOn w:val="VarsaylanParagrafYazTipi"/>
    <w:link w:val="BalonMetni"/>
    <w:semiHidden/>
    <w:rsid w:val="00D00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5210">
      <w:bodyDiv w:val="1"/>
      <w:marLeft w:val="0"/>
      <w:marRight w:val="0"/>
      <w:marTop w:val="0"/>
      <w:marBottom w:val="0"/>
      <w:divBdr>
        <w:top w:val="none" w:sz="0" w:space="0" w:color="auto"/>
        <w:left w:val="none" w:sz="0" w:space="0" w:color="auto"/>
        <w:bottom w:val="none" w:sz="0" w:space="0" w:color="auto"/>
        <w:right w:val="none" w:sz="0" w:space="0" w:color="auto"/>
      </w:divBdr>
    </w:div>
    <w:div w:id="1066342443">
      <w:bodyDiv w:val="1"/>
      <w:marLeft w:val="0"/>
      <w:marRight w:val="0"/>
      <w:marTop w:val="0"/>
      <w:marBottom w:val="0"/>
      <w:divBdr>
        <w:top w:val="none" w:sz="0" w:space="0" w:color="auto"/>
        <w:left w:val="none" w:sz="0" w:space="0" w:color="auto"/>
        <w:bottom w:val="none" w:sz="0" w:space="0" w:color="auto"/>
        <w:right w:val="none" w:sz="0" w:space="0" w:color="auto"/>
      </w:divBdr>
    </w:div>
    <w:div w:id="1142113953">
      <w:bodyDiv w:val="1"/>
      <w:marLeft w:val="0"/>
      <w:marRight w:val="0"/>
      <w:marTop w:val="0"/>
      <w:marBottom w:val="0"/>
      <w:divBdr>
        <w:top w:val="none" w:sz="0" w:space="0" w:color="auto"/>
        <w:left w:val="none" w:sz="0" w:space="0" w:color="auto"/>
        <w:bottom w:val="none" w:sz="0" w:space="0" w:color="auto"/>
        <w:right w:val="none" w:sz="0" w:space="0" w:color="auto"/>
      </w:divBdr>
    </w:div>
    <w:div w:id="1266107912">
      <w:bodyDiv w:val="1"/>
      <w:marLeft w:val="0"/>
      <w:marRight w:val="0"/>
      <w:marTop w:val="0"/>
      <w:marBottom w:val="0"/>
      <w:divBdr>
        <w:top w:val="none" w:sz="0" w:space="0" w:color="auto"/>
        <w:left w:val="none" w:sz="0" w:space="0" w:color="auto"/>
        <w:bottom w:val="none" w:sz="0" w:space="0" w:color="auto"/>
        <w:right w:val="none" w:sz="0" w:space="0" w:color="auto"/>
      </w:divBdr>
    </w:div>
    <w:div w:id="2044015432">
      <w:bodyDiv w:val="1"/>
      <w:marLeft w:val="0"/>
      <w:marRight w:val="0"/>
      <w:marTop w:val="0"/>
      <w:marBottom w:val="0"/>
      <w:divBdr>
        <w:top w:val="none" w:sz="0" w:space="0" w:color="auto"/>
        <w:left w:val="none" w:sz="0" w:space="0" w:color="auto"/>
        <w:bottom w:val="none" w:sz="0" w:space="0" w:color="auto"/>
        <w:right w:val="none" w:sz="0" w:space="0" w:color="auto"/>
      </w:divBdr>
    </w:div>
    <w:div w:id="2081365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Genel tarih ile özel olanın tarihi, genel siyasalar ile özel alana ilişkin siyasalar arasındaki belirlenmelerin ortaya çıkarılması ve iktisadi siyasa alanına ilişkin toplumbilimsel bir çerçeve ile fen bilimleri alanına ilişkin çerçeve arasındaki ortak al</vt:lpstr>
      <vt:lpstr>Genel tarih ile özel olanın tarihi, genel siyasalar ile özel alana ilişkin siyasalar arasındaki belirlenmelerin ortaya çıkarılması ve iktisadi siyasa alanına ilişkin toplumbilimsel bir çerçeve ile fen bilimleri alanına ilişkin çerçeve arasındaki ortak al</vt:lpstr>
    </vt:vector>
  </TitlesOfParts>
  <Company>METUCC</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Genel tarih ile özel olanın tarihi, genel siyasalar ile özel alana ilişkin siyasalar arasındaki belirlenmelerin ortaya çıkarılması ve iktisadi siyasa alanına ilişkin toplumbilimsel bir çerçeve ile fen bilimleri alanına ilişkin çerçeve arasındaki ortak al</dc:title>
  <dc:subject/>
  <dc:creator>ckeskinok</dc:creator>
  <cp:keywords/>
  <cp:lastModifiedBy>Windows Kullanıcısı</cp:lastModifiedBy>
  <cp:revision>2</cp:revision>
  <cp:lastPrinted>2018-04-13T12:35:00Z</cp:lastPrinted>
  <dcterms:created xsi:type="dcterms:W3CDTF">2018-04-17T06:02:00Z</dcterms:created>
  <dcterms:modified xsi:type="dcterms:W3CDTF">2018-04-17T06:02:00Z</dcterms:modified>
</cp:coreProperties>
</file>